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29" w:rsidRPr="00781F90" w:rsidRDefault="00E36DF8" w:rsidP="00E36D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781F90">
        <w:rPr>
          <w:rFonts w:asciiTheme="majorBidi" w:hAnsiTheme="majorBidi" w:cstheme="majorBidi"/>
          <w:b/>
          <w:bCs/>
          <w:sz w:val="28"/>
          <w:szCs w:val="28"/>
        </w:rPr>
        <w:t>Инструкция</w:t>
      </w:r>
    </w:p>
    <w:bookmarkEnd w:id="0"/>
    <w:p w:rsidR="00E36DF8" w:rsidRPr="00781F90" w:rsidRDefault="00E36DF8" w:rsidP="00E36DF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1F90">
        <w:rPr>
          <w:rFonts w:asciiTheme="majorBidi" w:hAnsiTheme="majorBidi" w:cstheme="majorBidi"/>
          <w:b/>
          <w:bCs/>
          <w:sz w:val="28"/>
          <w:szCs w:val="28"/>
        </w:rPr>
        <w:t>По проведению дезинфекционных мероприятий для профилактики заболеваний, вызываемые короновирусами.</w:t>
      </w:r>
    </w:p>
    <w:p w:rsidR="0038799B" w:rsidRPr="00781F90" w:rsidRDefault="0038799B" w:rsidP="00781F90">
      <w:pPr>
        <w:pStyle w:val="a6"/>
        <w:rPr>
          <w:rFonts w:asciiTheme="majorBidi" w:hAnsiTheme="majorBidi" w:cstheme="majorBidi"/>
          <w:sz w:val="26"/>
          <w:szCs w:val="26"/>
        </w:rPr>
      </w:pPr>
      <w:r w:rsidRPr="00781F90">
        <w:rPr>
          <w:rFonts w:asciiTheme="majorBidi" w:hAnsiTheme="majorBidi" w:cstheme="majorBidi"/>
          <w:sz w:val="28"/>
          <w:szCs w:val="28"/>
        </w:rPr>
        <w:t xml:space="preserve">          </w:t>
      </w:r>
      <w:r w:rsidRPr="00781F90">
        <w:rPr>
          <w:rFonts w:asciiTheme="majorBidi" w:hAnsiTheme="majorBidi" w:cstheme="majorBidi"/>
          <w:b/>
          <w:bCs/>
          <w:sz w:val="26"/>
          <w:szCs w:val="26"/>
        </w:rPr>
        <w:t>Коронавирусы</w:t>
      </w:r>
      <w:r w:rsidRPr="00781F90">
        <w:rPr>
          <w:rFonts w:asciiTheme="majorBidi" w:hAnsiTheme="majorBidi" w:cstheme="majorBidi"/>
          <w:sz w:val="26"/>
          <w:szCs w:val="26"/>
        </w:rPr>
        <w:t xml:space="preserve"> </w:t>
      </w:r>
      <w:r w:rsidRPr="00781F90">
        <w:rPr>
          <w:rFonts w:asciiTheme="majorBidi" w:hAnsiTheme="majorBidi" w:cstheme="majorBidi"/>
          <w:b/>
          <w:bCs/>
          <w:i/>
          <w:iCs/>
          <w:sz w:val="26"/>
          <w:szCs w:val="26"/>
        </w:rPr>
        <w:t>(семейство Coronaviridae)</w:t>
      </w:r>
      <w:r w:rsidRPr="00781F90">
        <w:rPr>
          <w:rFonts w:asciiTheme="majorBidi" w:hAnsiTheme="majorBidi" w:cstheme="majorBidi"/>
          <w:sz w:val="26"/>
          <w:szCs w:val="26"/>
        </w:rPr>
        <w:t xml:space="preserve"> – РНК-содержащие вирусы размером 80-160 </w:t>
      </w:r>
      <w:proofErr w:type="spellStart"/>
      <w:r w:rsidRPr="00781F90">
        <w:rPr>
          <w:rFonts w:asciiTheme="majorBidi" w:hAnsiTheme="majorBidi" w:cstheme="majorBidi"/>
          <w:sz w:val="26"/>
          <w:szCs w:val="26"/>
        </w:rPr>
        <w:t>нм</w:t>
      </w:r>
      <w:proofErr w:type="spellEnd"/>
      <w:r w:rsidRPr="00781F90">
        <w:rPr>
          <w:rFonts w:asciiTheme="majorBidi" w:hAnsiTheme="majorBidi" w:cstheme="majorBidi"/>
          <w:sz w:val="26"/>
          <w:szCs w:val="26"/>
        </w:rPr>
        <w:t>, имеющие внешнюю липосодержащую оболочку. По устойчивости к дезинфицирующим средствам относятся к вирусам с низкой устойчивостью.</w:t>
      </w:r>
    </w:p>
    <w:p w:rsidR="0038799B" w:rsidRPr="00781F90" w:rsidRDefault="0038799B" w:rsidP="00781F90">
      <w:pPr>
        <w:pStyle w:val="a6"/>
        <w:rPr>
          <w:rFonts w:asciiTheme="majorBidi" w:hAnsiTheme="majorBidi" w:cstheme="majorBidi"/>
          <w:sz w:val="26"/>
          <w:szCs w:val="26"/>
        </w:rPr>
      </w:pPr>
      <w:r w:rsidRPr="00781F90">
        <w:rPr>
          <w:rStyle w:val="a5"/>
          <w:rFonts w:asciiTheme="majorBidi" w:hAnsiTheme="majorBidi" w:cstheme="majorBidi"/>
          <w:b/>
          <w:bCs/>
          <w:color w:val="000000"/>
          <w:sz w:val="26"/>
          <w:szCs w:val="26"/>
        </w:rPr>
        <w:t>Механизмы передачи</w:t>
      </w:r>
      <w:r w:rsidRPr="00781F90">
        <w:rPr>
          <w:rFonts w:asciiTheme="majorBidi" w:hAnsiTheme="majorBidi" w:cstheme="majorBidi"/>
          <w:b/>
          <w:bCs/>
          <w:sz w:val="26"/>
          <w:szCs w:val="26"/>
        </w:rPr>
        <w:t> </w:t>
      </w:r>
      <w:r w:rsidRPr="00781F90">
        <w:rPr>
          <w:rFonts w:asciiTheme="majorBidi" w:hAnsiTheme="majorBidi" w:cstheme="majorBidi"/>
          <w:b/>
          <w:bCs/>
          <w:i/>
          <w:iCs/>
          <w:sz w:val="26"/>
          <w:szCs w:val="26"/>
        </w:rPr>
        <w:t>инфекции</w:t>
      </w:r>
      <w:r w:rsidRPr="00781F90">
        <w:rPr>
          <w:rFonts w:asciiTheme="majorBidi" w:hAnsiTheme="majorBidi" w:cstheme="majorBidi"/>
          <w:sz w:val="26"/>
          <w:szCs w:val="26"/>
        </w:rPr>
        <w:t xml:space="preserve"> – воздушно-капельный, контактный, фекально-оральный.</w:t>
      </w:r>
    </w:p>
    <w:p w:rsidR="0038799B" w:rsidRPr="00781F90" w:rsidRDefault="0038799B" w:rsidP="00781F90">
      <w:pPr>
        <w:pStyle w:val="a6"/>
        <w:rPr>
          <w:rFonts w:asciiTheme="majorBidi" w:hAnsiTheme="majorBidi" w:cstheme="majorBidi"/>
          <w:color w:val="000000"/>
          <w:sz w:val="26"/>
          <w:szCs w:val="26"/>
        </w:rPr>
      </w:pPr>
      <w:r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      </w:t>
      </w:r>
      <w:r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С целью профилактики и борьбы с инфекциями, вызванными коронавирусами, проводят профилактическую и </w:t>
      </w:r>
      <w:r w:rsidR="00162044" w:rsidRPr="00781F90">
        <w:rPr>
          <w:rFonts w:asciiTheme="majorBidi" w:hAnsiTheme="majorBidi" w:cstheme="majorBidi"/>
          <w:color w:val="000000"/>
          <w:sz w:val="26"/>
          <w:szCs w:val="26"/>
        </w:rPr>
        <w:t>очаговую дезинфекцию</w:t>
      </w:r>
      <w:r w:rsidRPr="00781F90">
        <w:rPr>
          <w:rFonts w:asciiTheme="majorBidi" w:hAnsiTheme="majorBidi" w:cstheme="majorBidi"/>
          <w:color w:val="000000"/>
          <w:sz w:val="26"/>
          <w:szCs w:val="26"/>
        </w:rPr>
        <w:t>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38799B" w:rsidRPr="00781F90" w:rsidRDefault="0038799B" w:rsidP="00781F90">
      <w:pPr>
        <w:pStyle w:val="a6"/>
        <w:rPr>
          <w:rFonts w:asciiTheme="majorBidi" w:hAnsiTheme="majorBidi" w:cstheme="majorBidi"/>
          <w:color w:val="000000"/>
          <w:sz w:val="26"/>
          <w:szCs w:val="26"/>
        </w:rPr>
      </w:pPr>
      <w:r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     </w:t>
      </w:r>
      <w:r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Для дезинфекции могут быть использованы средства из различных химических групп: хлорактивные (натриевая соль дихлоризоциануровой кислоты – в концентрации активного хлора в рабочем растворе не менее 0,06%, хлорамин Б – в концентрации активного хлора в рабочем растворе не менее 3,0%), кислородактивные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781F90">
        <w:rPr>
          <w:rFonts w:asciiTheme="majorBidi" w:hAnsiTheme="majorBidi" w:cstheme="majorBidi"/>
          <w:color w:val="000000"/>
          <w:sz w:val="26"/>
          <w:szCs w:val="26"/>
        </w:rPr>
        <w:t>гуанидина</w:t>
      </w:r>
      <w:proofErr w:type="spellEnd"/>
      <w:r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38799B" w:rsidRPr="00781F90" w:rsidRDefault="00781F90" w:rsidP="00781F90">
      <w:pPr>
        <w:pStyle w:val="a6"/>
        <w:rPr>
          <w:rFonts w:asciiTheme="majorBidi" w:hAnsiTheme="majorBidi" w:cstheme="majorBidi"/>
          <w:color w:val="000000"/>
          <w:sz w:val="26"/>
          <w:szCs w:val="26"/>
        </w:rPr>
      </w:pPr>
      <w:r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     </w:t>
      </w:r>
      <w:r w:rsidR="0038799B" w:rsidRPr="00781F90">
        <w:rPr>
          <w:rFonts w:asciiTheme="majorBidi" w:hAnsiTheme="majorBidi" w:cstheme="majorBidi"/>
          <w:color w:val="000000"/>
          <w:sz w:val="26"/>
          <w:szCs w:val="26"/>
        </w:rPr>
        <w:t>Обеззараживанию подлежат все поверхности в помещениях, предназначенных для пребывания</w:t>
      </w:r>
      <w:r w:rsidR="0038799B"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 людей</w:t>
      </w:r>
      <w:r w:rsidR="0038799B" w:rsidRPr="00781F90">
        <w:rPr>
          <w:rFonts w:asciiTheme="majorBidi" w:hAnsiTheme="majorBidi" w:cstheme="majorBidi"/>
          <w:color w:val="000000"/>
          <w:sz w:val="26"/>
          <w:szCs w:val="26"/>
        </w:rPr>
        <w:t>, включая поверхности в помещен</w:t>
      </w:r>
      <w:r w:rsidR="0038799B" w:rsidRPr="00781F90">
        <w:rPr>
          <w:rFonts w:asciiTheme="majorBidi" w:hAnsiTheme="majorBidi" w:cstheme="majorBidi"/>
          <w:color w:val="000000"/>
          <w:sz w:val="26"/>
          <w:szCs w:val="26"/>
        </w:rPr>
        <w:t>иях</w:t>
      </w:r>
      <w:r w:rsidR="00162044"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, дверные ручки, </w:t>
      </w:r>
      <w:r w:rsidR="0038799B"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предметы </w:t>
      </w:r>
      <w:r w:rsidRPr="00781F90">
        <w:rPr>
          <w:rFonts w:asciiTheme="majorBidi" w:hAnsiTheme="majorBidi" w:cstheme="majorBidi"/>
          <w:color w:val="000000"/>
          <w:sz w:val="26"/>
          <w:szCs w:val="26"/>
        </w:rPr>
        <w:t>обстановки, воздух</w:t>
      </w:r>
      <w:r w:rsidR="0038799B"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 и другие объекты.</w:t>
      </w:r>
    </w:p>
    <w:p w:rsidR="0038799B" w:rsidRPr="00781F90" w:rsidRDefault="0038799B" w:rsidP="00781F90">
      <w:pPr>
        <w:pStyle w:val="a6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781F90">
        <w:rPr>
          <w:rFonts w:asciiTheme="majorBidi" w:hAnsiTheme="majorBidi" w:cstheme="majorBidi"/>
          <w:b/>
          <w:bCs/>
          <w:color w:val="000000"/>
          <w:sz w:val="26"/>
          <w:szCs w:val="26"/>
        </w:rPr>
        <w:t>Профилактическая дезинфекция</w:t>
      </w:r>
    </w:p>
    <w:p w:rsidR="0038799B" w:rsidRPr="00781F90" w:rsidRDefault="00162044" w:rsidP="00781F90">
      <w:pPr>
        <w:pStyle w:val="a6"/>
        <w:rPr>
          <w:rFonts w:asciiTheme="majorBidi" w:hAnsiTheme="majorBidi" w:cstheme="majorBidi"/>
          <w:color w:val="000000"/>
          <w:sz w:val="26"/>
          <w:szCs w:val="26"/>
        </w:rPr>
      </w:pPr>
      <w:r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     </w:t>
      </w:r>
      <w:r w:rsidR="0038799B"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</w:t>
      </w:r>
      <w:r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При обработке поверхностей в помещениях применяют способ орошения. </w:t>
      </w:r>
      <w:r w:rsidR="0038799B" w:rsidRPr="00781F90">
        <w:rPr>
          <w:rFonts w:asciiTheme="majorBidi" w:hAnsiTheme="majorBidi" w:cstheme="majorBidi"/>
          <w:color w:val="000000"/>
          <w:sz w:val="26"/>
          <w:szCs w:val="26"/>
        </w:rPr>
        <w:t>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  <w:r w:rsidRPr="00781F90">
        <w:rPr>
          <w:rFonts w:asciiTheme="majorBidi" w:hAnsiTheme="majorBidi" w:cstheme="majorBidi"/>
          <w:color w:val="000000"/>
          <w:sz w:val="26"/>
          <w:szCs w:val="26"/>
          <w:shd w:val="clear" w:color="auto" w:fill="F8FAFB"/>
        </w:rPr>
        <w:t xml:space="preserve"> </w:t>
      </w:r>
      <w:r w:rsidRPr="00781F90">
        <w:rPr>
          <w:rFonts w:asciiTheme="majorBidi" w:hAnsiTheme="majorBidi" w:cstheme="majorBidi"/>
          <w:color w:val="000000"/>
          <w:sz w:val="26"/>
          <w:szCs w:val="26"/>
          <w:shd w:val="clear" w:color="auto" w:fill="F8FAFB"/>
        </w:rPr>
        <w:t>Мероприятия прекращаются через 5 дней после ликвидации угрозы заноса возбудителя.</w:t>
      </w:r>
    </w:p>
    <w:p w:rsidR="0038799B" w:rsidRPr="00781F90" w:rsidRDefault="00162044" w:rsidP="00781F90">
      <w:pPr>
        <w:pStyle w:val="a6"/>
        <w:rPr>
          <w:rFonts w:asciiTheme="majorBidi" w:hAnsiTheme="majorBidi" w:cstheme="majorBidi"/>
          <w:color w:val="000000"/>
          <w:sz w:val="26"/>
          <w:szCs w:val="26"/>
        </w:rPr>
      </w:pPr>
      <w:r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      </w:t>
      </w:r>
      <w:r w:rsidR="0038799B" w:rsidRPr="00781F90">
        <w:rPr>
          <w:rFonts w:asciiTheme="majorBidi" w:hAnsiTheme="majorBidi" w:cstheme="majorBidi"/>
          <w:color w:val="000000"/>
          <w:sz w:val="26"/>
          <w:szCs w:val="26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38799B" w:rsidRPr="00781F90" w:rsidRDefault="0038799B" w:rsidP="00781F90">
      <w:pPr>
        <w:pStyle w:val="a6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781F90">
        <w:rPr>
          <w:rFonts w:asciiTheme="majorBidi" w:hAnsiTheme="majorBidi" w:cstheme="majorBidi"/>
          <w:b/>
          <w:bCs/>
          <w:color w:val="000000"/>
          <w:sz w:val="26"/>
          <w:szCs w:val="26"/>
        </w:rPr>
        <w:t>Меры предосторожности.</w:t>
      </w:r>
    </w:p>
    <w:p w:rsidR="0038799B" w:rsidRPr="00781F90" w:rsidRDefault="00781F90" w:rsidP="00781F90">
      <w:pPr>
        <w:pStyle w:val="a6"/>
        <w:rPr>
          <w:rFonts w:asciiTheme="majorBidi" w:hAnsiTheme="majorBidi" w:cstheme="majorBidi"/>
          <w:color w:val="000000"/>
          <w:sz w:val="26"/>
          <w:szCs w:val="26"/>
        </w:rPr>
      </w:pPr>
      <w:r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      </w:t>
      </w:r>
      <w:r w:rsidR="0038799B" w:rsidRPr="00781F90">
        <w:rPr>
          <w:rFonts w:asciiTheme="majorBidi" w:hAnsiTheme="majorBidi" w:cstheme="majorBidi"/>
          <w:color w:val="000000"/>
          <w:sz w:val="26"/>
          <w:szCs w:val="26"/>
        </w:rPr>
        <w:t>Гражданам необходимо соблюдать меры личной гигиены –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E36DF8" w:rsidRPr="00781F90" w:rsidRDefault="00781F90" w:rsidP="00781F90">
      <w:pPr>
        <w:pStyle w:val="a6"/>
        <w:rPr>
          <w:rFonts w:asciiTheme="majorBidi" w:hAnsiTheme="majorBidi" w:cstheme="majorBidi"/>
          <w:color w:val="000000"/>
          <w:sz w:val="26"/>
          <w:szCs w:val="26"/>
        </w:rPr>
      </w:pPr>
      <w:r w:rsidRPr="00781F90">
        <w:rPr>
          <w:rFonts w:asciiTheme="majorBidi" w:hAnsiTheme="majorBidi" w:cstheme="majorBidi"/>
          <w:color w:val="000000"/>
          <w:sz w:val="26"/>
          <w:szCs w:val="26"/>
        </w:rPr>
        <w:t xml:space="preserve">       </w:t>
      </w:r>
      <w:r w:rsidR="0038799B" w:rsidRPr="00781F90">
        <w:rPr>
          <w:rFonts w:asciiTheme="majorBidi" w:hAnsiTheme="majorBidi" w:cstheme="majorBidi"/>
          <w:color w:val="000000"/>
          <w:sz w:val="26"/>
          <w:szCs w:val="26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sectPr w:rsidR="00E36DF8" w:rsidRPr="00781F90" w:rsidSect="00781F9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7F"/>
    <w:rsid w:val="00056CB9"/>
    <w:rsid w:val="00162044"/>
    <w:rsid w:val="0038799B"/>
    <w:rsid w:val="00653C7F"/>
    <w:rsid w:val="00781F90"/>
    <w:rsid w:val="007F7F76"/>
    <w:rsid w:val="00E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9142D-D758-4F38-82E9-E39FADF9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D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8799B"/>
    <w:rPr>
      <w:i/>
      <w:iCs/>
    </w:rPr>
  </w:style>
  <w:style w:type="paragraph" w:styleId="a6">
    <w:name w:val="No Spacing"/>
    <w:uiPriority w:val="1"/>
    <w:qFormat/>
    <w:rsid w:val="00387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2020-02-12T18:19:00Z</dcterms:created>
  <dcterms:modified xsi:type="dcterms:W3CDTF">2020-02-12T18:57:00Z</dcterms:modified>
</cp:coreProperties>
</file>